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273C015A" w14:textId="77777777" w:rsidR="0033170E" w:rsidRDefault="0033170E">
      <w:pPr>
        <w:pStyle w:val="Title"/>
      </w:pPr>
    </w:p>
    <w:p w14:paraId="0664A1D9" w14:textId="676EF864" w:rsidR="007B362B" w:rsidRPr="000578DD" w:rsidRDefault="0033170E">
      <w:pPr>
        <w:pStyle w:val="Title"/>
      </w:pPr>
      <w:r>
        <w:t>Spring 2021</w:t>
      </w:r>
    </w:p>
    <w:p w14:paraId="35A9A7F1" w14:textId="77777777" w:rsidR="0033170E" w:rsidRDefault="0033170E" w:rsidP="00DC17E4">
      <w:pPr>
        <w:jc w:val="center"/>
        <w:rPr>
          <w:b/>
          <w:sz w:val="36"/>
          <w:szCs w:val="36"/>
        </w:rPr>
      </w:pPr>
    </w:p>
    <w:p w14:paraId="5DA1AFB0" w14:textId="440CAF30" w:rsidR="004448F3" w:rsidRPr="000578DD" w:rsidRDefault="00F438D7" w:rsidP="00DC17E4">
      <w:pPr>
        <w:jc w:val="center"/>
        <w:rPr>
          <w:b/>
          <w:sz w:val="36"/>
          <w:szCs w:val="36"/>
        </w:rPr>
      </w:pPr>
      <w:r>
        <w:rPr>
          <w:b/>
          <w:sz w:val="36"/>
          <w:szCs w:val="36"/>
        </w:rPr>
        <w:t>Intermediate Accounting II</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1FA7E654" w:rsidR="004448F3" w:rsidRPr="000578DD" w:rsidRDefault="004448F3" w:rsidP="004448F3">
      <w:pPr>
        <w:jc w:val="center"/>
        <w:rPr>
          <w:b/>
          <w:sz w:val="24"/>
          <w:szCs w:val="24"/>
        </w:rPr>
      </w:pPr>
      <w:r w:rsidRPr="000578DD">
        <w:rPr>
          <w:b/>
          <w:sz w:val="24"/>
          <w:szCs w:val="24"/>
        </w:rPr>
        <w:t>Course ID:</w:t>
      </w:r>
      <w:r w:rsidRPr="000578DD">
        <w:rPr>
          <w:sz w:val="24"/>
          <w:szCs w:val="24"/>
        </w:rPr>
        <w:t xml:space="preserve"> </w:t>
      </w:r>
      <w:r w:rsidR="000219BB" w:rsidRPr="000578DD">
        <w:rPr>
          <w:sz w:val="24"/>
          <w:szCs w:val="24"/>
        </w:rPr>
        <w:t>A</w:t>
      </w:r>
      <w:r w:rsidR="00F438D7">
        <w:rPr>
          <w:sz w:val="24"/>
          <w:szCs w:val="24"/>
        </w:rPr>
        <w:t>CC</w:t>
      </w:r>
      <w:r w:rsidR="000219BB" w:rsidRPr="000578DD">
        <w:rPr>
          <w:sz w:val="24"/>
          <w:szCs w:val="24"/>
        </w:rPr>
        <w:t xml:space="preserve"> </w:t>
      </w:r>
      <w:r w:rsidR="00F438D7">
        <w:rPr>
          <w:sz w:val="24"/>
          <w:szCs w:val="24"/>
        </w:rPr>
        <w:t>336</w:t>
      </w:r>
      <w:r w:rsidR="000219BB" w:rsidRPr="000578DD">
        <w:rPr>
          <w:sz w:val="24"/>
          <w:szCs w:val="24"/>
        </w:rPr>
        <w:t>e</w:t>
      </w:r>
      <w:r w:rsidR="00951FCD">
        <w:rPr>
          <w:sz w:val="24"/>
          <w:szCs w:val="24"/>
        </w:rPr>
        <w:t xml:space="preserve"> 01</w:t>
      </w:r>
    </w:p>
    <w:p w14:paraId="5F77FED3" w14:textId="77777777" w:rsidR="000508ED" w:rsidRDefault="000508ED" w:rsidP="000508ED">
      <w:pPr>
        <w:rPr>
          <w:b/>
          <w:sz w:val="24"/>
          <w:szCs w:val="24"/>
          <w:u w:val="single"/>
        </w:rPr>
      </w:pPr>
    </w:p>
    <w:p w14:paraId="6E47D489" w14:textId="073BD5E6" w:rsidR="00DC17E4" w:rsidRPr="00F438D7" w:rsidRDefault="00F438D7" w:rsidP="00587DDC">
      <w:pPr>
        <w:rPr>
          <w:b/>
          <w:sz w:val="24"/>
          <w:szCs w:val="24"/>
          <w:u w:val="single"/>
        </w:rPr>
      </w:pPr>
      <w:r w:rsidRPr="00F438D7">
        <w:rPr>
          <w:sz w:val="24"/>
          <w:szCs w:val="24"/>
        </w:rPr>
        <w:t>INTERMEDIATE ACCOUNT (DESIGNATED SERVICE-LEARNING COURSE) credit 3 hrs. This course is a continuation of an in-depth coverage of financial accounting theory and application, with emphasis on the accounting valuation and reporting of pensions, leases, stocks, bonds, investments, inter</w:t>
      </w:r>
      <w:r>
        <w:rPr>
          <w:sz w:val="24"/>
          <w:szCs w:val="24"/>
        </w:rPr>
        <w:t>-</w:t>
      </w:r>
      <w:r w:rsidRPr="00F438D7">
        <w:rPr>
          <w:sz w:val="24"/>
          <w:szCs w:val="24"/>
        </w:rPr>
        <w:t>period tax allocation and other financial topics. Prerequisite: Acc 335.</w:t>
      </w:r>
    </w:p>
    <w:p w14:paraId="42FEAD51" w14:textId="77777777" w:rsidR="00F438D7" w:rsidRDefault="00F438D7" w:rsidP="00587DDC">
      <w:pPr>
        <w:rPr>
          <w:rStyle w:val="Strong"/>
          <w:sz w:val="24"/>
          <w:szCs w:val="24"/>
        </w:rPr>
      </w:pPr>
    </w:p>
    <w:p w14:paraId="5D3D2BE1" w14:textId="77777777" w:rsidR="00F438D7" w:rsidRPr="00F438D7" w:rsidRDefault="00F438D7" w:rsidP="00F438D7">
      <w:pPr>
        <w:spacing w:before="100" w:beforeAutospacing="1" w:after="100" w:afterAutospacing="1"/>
        <w:rPr>
          <w:sz w:val="24"/>
          <w:szCs w:val="24"/>
        </w:rPr>
      </w:pPr>
      <w:r w:rsidRPr="00F438D7">
        <w:rPr>
          <w:b/>
          <w:bCs/>
          <w:sz w:val="24"/>
          <w:szCs w:val="24"/>
          <w:u w:val="single"/>
        </w:rPr>
        <w:t>Student Learning Outcomes</w:t>
      </w:r>
      <w:r w:rsidRPr="00F438D7">
        <w:rPr>
          <w:sz w:val="24"/>
          <w:szCs w:val="24"/>
        </w:rPr>
        <w:t>:  Students will complete the course with the ability to:</w:t>
      </w:r>
    </w:p>
    <w:p w14:paraId="0EC94C87" w14:textId="77777777" w:rsidR="00F438D7" w:rsidRPr="00F438D7" w:rsidRDefault="00F438D7" w:rsidP="00F438D7">
      <w:pPr>
        <w:numPr>
          <w:ilvl w:val="0"/>
          <w:numId w:val="44"/>
        </w:numPr>
        <w:spacing w:before="100" w:beforeAutospacing="1" w:after="100" w:afterAutospacing="1"/>
        <w:rPr>
          <w:sz w:val="24"/>
          <w:szCs w:val="24"/>
        </w:rPr>
      </w:pPr>
      <w:r w:rsidRPr="00F438D7">
        <w:rPr>
          <w:sz w:val="24"/>
          <w:szCs w:val="24"/>
        </w:rPr>
        <w:t>SLO1: Describe the basic assumptions and principles underlying tangible and intangible assets depreciation, amortization, and the different types of investment securities valuations</w:t>
      </w:r>
    </w:p>
    <w:p w14:paraId="5B899F33" w14:textId="3507FC60" w:rsidR="00F438D7" w:rsidRPr="00F438D7" w:rsidRDefault="00F438D7" w:rsidP="00F438D7">
      <w:pPr>
        <w:numPr>
          <w:ilvl w:val="1"/>
          <w:numId w:val="44"/>
        </w:numPr>
        <w:spacing w:before="100" w:beforeAutospacing="1" w:after="100" w:afterAutospacing="1"/>
        <w:rPr>
          <w:sz w:val="24"/>
          <w:szCs w:val="24"/>
        </w:rPr>
      </w:pPr>
      <w:r w:rsidRPr="00F438D7">
        <w:rPr>
          <w:sz w:val="24"/>
          <w:szCs w:val="24"/>
        </w:rPr>
        <w:t>SLO1 Assessment Tools – Exam 1 and Exam 3</w:t>
      </w:r>
    </w:p>
    <w:p w14:paraId="49AD3E4B" w14:textId="77777777" w:rsidR="00F438D7" w:rsidRPr="00F438D7" w:rsidRDefault="00F438D7" w:rsidP="00F438D7">
      <w:pPr>
        <w:numPr>
          <w:ilvl w:val="1"/>
          <w:numId w:val="44"/>
        </w:numPr>
        <w:spacing w:before="100" w:beforeAutospacing="1" w:after="100" w:afterAutospacing="1"/>
        <w:rPr>
          <w:sz w:val="24"/>
          <w:szCs w:val="24"/>
        </w:rPr>
      </w:pPr>
    </w:p>
    <w:p w14:paraId="163BAA20" w14:textId="77777777" w:rsidR="00F438D7" w:rsidRPr="00F438D7" w:rsidRDefault="00F438D7" w:rsidP="00F438D7">
      <w:pPr>
        <w:numPr>
          <w:ilvl w:val="0"/>
          <w:numId w:val="45"/>
        </w:numPr>
        <w:spacing w:before="100" w:beforeAutospacing="1" w:after="100" w:afterAutospacing="1"/>
        <w:rPr>
          <w:sz w:val="24"/>
          <w:szCs w:val="24"/>
        </w:rPr>
      </w:pPr>
      <w:r w:rsidRPr="00F438D7">
        <w:rPr>
          <w:sz w:val="24"/>
          <w:szCs w:val="24"/>
        </w:rPr>
        <w:t>SLO2: Analyze and compute long-term debt including bond issuance, recording of interest, valuations, lease agreements, type of leases, and lease financing arrangements</w:t>
      </w:r>
    </w:p>
    <w:p w14:paraId="09FA502A" w14:textId="77777777" w:rsidR="00F438D7" w:rsidRPr="00F438D7" w:rsidRDefault="00F438D7" w:rsidP="00F438D7">
      <w:pPr>
        <w:numPr>
          <w:ilvl w:val="1"/>
          <w:numId w:val="45"/>
        </w:numPr>
        <w:spacing w:before="100" w:beforeAutospacing="1" w:after="100" w:afterAutospacing="1"/>
        <w:rPr>
          <w:sz w:val="24"/>
          <w:szCs w:val="24"/>
        </w:rPr>
      </w:pPr>
      <w:r w:rsidRPr="00F438D7">
        <w:rPr>
          <w:sz w:val="24"/>
          <w:szCs w:val="24"/>
        </w:rPr>
        <w:t>SLO2 Assessment Tools – Midterm Exam and Final Exam</w:t>
      </w:r>
    </w:p>
    <w:p w14:paraId="35AD96BF" w14:textId="192F54AB" w:rsidR="00DC17E4" w:rsidRPr="000508ED" w:rsidRDefault="00DC17E4" w:rsidP="00587DDC">
      <w:pPr>
        <w:rPr>
          <w:sz w:val="24"/>
          <w:szCs w:val="24"/>
        </w:rPr>
      </w:pPr>
      <w:r w:rsidRPr="00DC17E4">
        <w:rPr>
          <w:rStyle w:val="Strong"/>
          <w:sz w:val="24"/>
          <w:szCs w:val="24"/>
        </w:rPr>
        <w:t xml:space="preserve">Course Electronic Textbooks and Requirements: </w:t>
      </w:r>
      <w:r w:rsidRPr="00DC17E4">
        <w:rPr>
          <w:sz w:val="24"/>
          <w:szCs w:val="24"/>
        </w:rPr>
        <w:t> </w:t>
      </w:r>
      <w:r w:rsidRPr="00DC17E4">
        <w:rPr>
          <w:sz w:val="24"/>
          <w:szCs w:val="24"/>
        </w:rPr>
        <w:br/>
        <w:t>1.    Edvance360</w:t>
      </w:r>
      <w:r w:rsidRPr="00DC17E4">
        <w:rPr>
          <w:sz w:val="24"/>
          <w:szCs w:val="24"/>
        </w:rPr>
        <w:br/>
        <w:t xml:space="preserve">2.    </w:t>
      </w:r>
      <w:r w:rsidR="0017313E">
        <w:t> </w:t>
      </w:r>
      <w:r w:rsidR="0017313E" w:rsidRPr="0017313E">
        <w:rPr>
          <w:sz w:val="24"/>
          <w:szCs w:val="24"/>
        </w:rPr>
        <w:t xml:space="preserve">Intermediate Financial Accounting: Volume 2, 2020, by Glen Arnold and Suzanne Kyle.  Edited by </w:t>
      </w:r>
      <w:proofErr w:type="spellStart"/>
      <w:r w:rsidR="0017313E" w:rsidRPr="0017313E">
        <w:rPr>
          <w:sz w:val="24"/>
          <w:szCs w:val="24"/>
        </w:rPr>
        <w:t>Athabasea</w:t>
      </w:r>
      <w:proofErr w:type="spellEnd"/>
      <w:r w:rsidR="0017313E" w:rsidRPr="0017313E">
        <w:rPr>
          <w:sz w:val="24"/>
          <w:szCs w:val="24"/>
        </w:rPr>
        <w:t xml:space="preserve"> University.</w:t>
      </w:r>
      <w:r w:rsidRPr="00DC17E4">
        <w:rPr>
          <w:sz w:val="24"/>
          <w:szCs w:val="24"/>
        </w:rPr>
        <w:br/>
        <w:t>3.    A basic calculator – This will be required for all assignments and exam. </w:t>
      </w:r>
      <w:r w:rsidRPr="00DC17E4">
        <w:rPr>
          <w:sz w:val="24"/>
          <w:szCs w:val="24"/>
        </w:rPr>
        <w:br/>
        <w:t>4.    Personal Computer (Tabletop/ Laptop). Do not attempt to take this course using a phone only.</w:t>
      </w:r>
    </w:p>
    <w:p w14:paraId="66ED91C7" w14:textId="06F27D4A" w:rsidR="004448F3" w:rsidRPr="004B01E0" w:rsidRDefault="004448F3" w:rsidP="00DC17E4">
      <w:pPr>
        <w:rPr>
          <w:color w:val="FF0000"/>
          <w:sz w:val="24"/>
          <w:szCs w:val="24"/>
        </w:rPr>
      </w:pPr>
    </w:p>
    <w:p w14:paraId="42FE61F9" w14:textId="68B38654" w:rsidR="00587DDC" w:rsidRPr="004448F3" w:rsidRDefault="00587DDC" w:rsidP="004448F3">
      <w:pPr>
        <w:ind w:left="720"/>
        <w:rPr>
          <w:color w:val="FF0000"/>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8940A1"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8940A1"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4EA64AA3" w14:textId="77777777" w:rsidR="0032465F" w:rsidRDefault="0032465F" w:rsidP="0032465F">
      <w:pPr>
        <w:rPr>
          <w:b/>
          <w:sz w:val="24"/>
          <w:szCs w:val="24"/>
          <w:u w:val="single"/>
        </w:rPr>
      </w:pPr>
      <w:r>
        <w:rPr>
          <w:b/>
          <w:sz w:val="24"/>
          <w:szCs w:val="24"/>
          <w:u w:val="single"/>
        </w:rPr>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487A386A"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100  </w:t>
      </w:r>
      <w:r w:rsidR="00B22B6A">
        <w:rPr>
          <w:sz w:val="24"/>
          <w:szCs w:val="24"/>
        </w:rPr>
        <w:t xml:space="preserve">       12.5%</w:t>
      </w:r>
      <w:r>
        <w:rPr>
          <w:sz w:val="24"/>
          <w:szCs w:val="24"/>
        </w:rPr>
        <w:t xml:space="preserve">          </w:t>
      </w:r>
      <w:r w:rsidR="00B22B6A">
        <w:rPr>
          <w:sz w:val="24"/>
          <w:szCs w:val="24"/>
        </w:rPr>
        <w:t xml:space="preserve">A   </w:t>
      </w:r>
      <w:r>
        <w:rPr>
          <w:sz w:val="24"/>
          <w:szCs w:val="24"/>
        </w:rPr>
        <w:t>720 - 800</w:t>
      </w:r>
    </w:p>
    <w:p w14:paraId="58E1C104" w14:textId="61B4AE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CC1C3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100 </w:t>
      </w:r>
      <w:r w:rsidR="00B22B6A">
        <w:rPr>
          <w:sz w:val="24"/>
          <w:szCs w:val="24"/>
        </w:rPr>
        <w:t xml:space="preserve">        12.5%</w:t>
      </w:r>
      <w:r>
        <w:rPr>
          <w:sz w:val="24"/>
          <w:szCs w:val="24"/>
        </w:rPr>
        <w:tab/>
        <w:t xml:space="preserve">    </w:t>
      </w:r>
      <w:r w:rsidR="00B22B6A">
        <w:rPr>
          <w:sz w:val="24"/>
          <w:szCs w:val="24"/>
        </w:rPr>
        <w:t xml:space="preserve">      C   </w:t>
      </w:r>
      <w:r>
        <w:rPr>
          <w:sz w:val="24"/>
          <w:szCs w:val="24"/>
        </w:rPr>
        <w:t>560 - 639</w:t>
      </w:r>
    </w:p>
    <w:p w14:paraId="64EC5AD6" w14:textId="76123553"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326F28A6"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12.5%</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07750DA4" w14:textId="740D9930" w:rsidR="00372F7E" w:rsidRDefault="00372F7E" w:rsidP="00372F7E">
      <w:pPr>
        <w:outlineLvl w:val="0"/>
        <w:rPr>
          <w:sz w:val="24"/>
          <w:szCs w:val="24"/>
        </w:rPr>
      </w:pPr>
      <w:r>
        <w:rPr>
          <w:sz w:val="24"/>
          <w:szCs w:val="24"/>
        </w:rPr>
        <w:t xml:space="preserve"> Problem</w:t>
      </w:r>
      <w:r w:rsidR="00DF1195">
        <w:rPr>
          <w:sz w:val="24"/>
          <w:szCs w:val="24"/>
        </w:rPr>
        <w:t>-</w:t>
      </w:r>
      <w:r>
        <w:rPr>
          <w:sz w:val="24"/>
          <w:szCs w:val="24"/>
        </w:rPr>
        <w:t>Solving Assignments</w:t>
      </w:r>
      <w:r>
        <w:rPr>
          <w:sz w:val="24"/>
          <w:szCs w:val="24"/>
        </w:rPr>
        <w:tab/>
        <w:t xml:space="preserve">          100</w:t>
      </w:r>
      <w:r w:rsidR="00B22B6A">
        <w:rPr>
          <w:sz w:val="24"/>
          <w:szCs w:val="24"/>
        </w:rPr>
        <w:t xml:space="preserve">         12.5%</w:t>
      </w:r>
      <w:r>
        <w:rPr>
          <w:sz w:val="24"/>
          <w:szCs w:val="24"/>
        </w:rPr>
        <w:tab/>
        <w:t xml:space="preserve">                             </w:t>
      </w:r>
    </w:p>
    <w:p w14:paraId="309900E1" w14:textId="4F00CF47" w:rsidR="00372F7E" w:rsidRDefault="00372F7E" w:rsidP="00372F7E">
      <w:pPr>
        <w:outlineLvl w:val="0"/>
        <w:rPr>
          <w:sz w:val="24"/>
          <w:szCs w:val="24"/>
        </w:rPr>
      </w:pPr>
      <w:r>
        <w:rPr>
          <w:sz w:val="24"/>
          <w:szCs w:val="24"/>
        </w:rPr>
        <w:t>Midterm Project (</w:t>
      </w:r>
      <w:r w:rsidR="00C12B45">
        <w:rPr>
          <w:sz w:val="24"/>
          <w:szCs w:val="24"/>
        </w:rPr>
        <w:t xml:space="preserve">EPS </w:t>
      </w:r>
      <w:proofErr w:type="gramStart"/>
      <w:r w:rsidR="00C12B45">
        <w:rPr>
          <w:sz w:val="24"/>
          <w:szCs w:val="24"/>
        </w:rPr>
        <w:t xml:space="preserve">Analysis)   </w:t>
      </w:r>
      <w:proofErr w:type="gramEnd"/>
      <w:r>
        <w:rPr>
          <w:sz w:val="24"/>
          <w:szCs w:val="24"/>
        </w:rPr>
        <w:t xml:space="preserve">  </w:t>
      </w:r>
      <w:r w:rsidR="00C12B45">
        <w:rPr>
          <w:sz w:val="24"/>
          <w:szCs w:val="24"/>
        </w:rPr>
        <w:t xml:space="preserve">             </w:t>
      </w:r>
      <w:r>
        <w:rPr>
          <w:sz w:val="24"/>
          <w:szCs w:val="24"/>
        </w:rPr>
        <w:t>100</w:t>
      </w:r>
      <w:r w:rsidR="00B22B6A">
        <w:rPr>
          <w:sz w:val="24"/>
          <w:szCs w:val="24"/>
        </w:rPr>
        <w:t xml:space="preserve">         12.5%</w:t>
      </w:r>
    </w:p>
    <w:p w14:paraId="78C38955" w14:textId="7190410C" w:rsidR="00372F7E" w:rsidRDefault="00372F7E" w:rsidP="00372F7E">
      <w:pPr>
        <w:outlineLvl w:val="0"/>
        <w:rPr>
          <w:sz w:val="24"/>
          <w:szCs w:val="24"/>
        </w:rPr>
      </w:pPr>
      <w:r>
        <w:rPr>
          <w:sz w:val="24"/>
          <w:szCs w:val="24"/>
        </w:rPr>
        <w:t>Term Project (</w:t>
      </w:r>
      <w:r w:rsidR="00C12B45">
        <w:rPr>
          <w:sz w:val="24"/>
          <w:szCs w:val="24"/>
        </w:rPr>
        <w:t>Full Disclosures</w:t>
      </w:r>
      <w:r>
        <w:rPr>
          <w:sz w:val="24"/>
          <w:szCs w:val="24"/>
        </w:rPr>
        <w:t xml:space="preserve"> </w:t>
      </w:r>
      <w:proofErr w:type="gramStart"/>
      <w:r>
        <w:rPr>
          <w:sz w:val="24"/>
          <w:szCs w:val="24"/>
        </w:rPr>
        <w:t xml:space="preserve">Analysis)  </w:t>
      </w:r>
      <w:r w:rsidR="00C12B45">
        <w:rPr>
          <w:sz w:val="24"/>
          <w:szCs w:val="24"/>
        </w:rPr>
        <w:t xml:space="preserve"> </w:t>
      </w:r>
      <w:proofErr w:type="gramEnd"/>
      <w:r w:rsidR="00C12B45">
        <w:rPr>
          <w:sz w:val="24"/>
          <w:szCs w:val="24"/>
        </w:rPr>
        <w:t xml:space="preserve">  </w:t>
      </w:r>
      <w:r>
        <w:rPr>
          <w:sz w:val="24"/>
          <w:szCs w:val="24"/>
        </w:rPr>
        <w:t>100</w:t>
      </w:r>
      <w:r w:rsidR="00B22B6A">
        <w:rPr>
          <w:sz w:val="24"/>
          <w:szCs w:val="24"/>
        </w:rPr>
        <w:t xml:space="preserve">         12.5%</w:t>
      </w:r>
    </w:p>
    <w:p w14:paraId="00787AAB" w14:textId="63E5E088"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3CD1CA15" w:rsidR="008B7791" w:rsidRDefault="008B7791"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00AF2136" w14:textId="77777777" w:rsidR="00DC17E4" w:rsidRDefault="00DC17E4" w:rsidP="008B7791">
      <w:pPr>
        <w:jc w:val="center"/>
        <w:rPr>
          <w:b/>
          <w:sz w:val="24"/>
          <w:szCs w:val="24"/>
        </w:rPr>
      </w:pPr>
    </w:p>
    <w:p w14:paraId="459DCAA9" w14:textId="52F79F82"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 xml:space="preserve">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w:t>
      </w:r>
      <w:r w:rsidRPr="00037040">
        <w:rPr>
          <w:i/>
          <w:iCs/>
          <w:color w:val="000000"/>
        </w:rPr>
        <w:lastRenderedPageBreak/>
        <w:t>recorders and tapes to record classroom lectures. The unit also makes referrals to agencies providing external funding; and Learning opportunities through Work-Study, and Service-Learning.</w:t>
      </w: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4322B536" w:rsidR="00575884" w:rsidRDefault="00575884" w:rsidP="00575884">
      <w:pPr>
        <w:rPr>
          <w:sz w:val="24"/>
          <w:szCs w:val="24"/>
        </w:rPr>
      </w:pPr>
      <w:r>
        <w:rPr>
          <w:sz w:val="24"/>
          <w:szCs w:val="24"/>
        </w:rPr>
        <w:t xml:space="preserve">The weekly discussion post will be use to take attendance only. There are no grades or points for the weekly discussion post assignments. To receive full attendance for a </w:t>
      </w:r>
      <w:proofErr w:type="gramStart"/>
      <w:r>
        <w:rPr>
          <w:sz w:val="24"/>
          <w:szCs w:val="24"/>
        </w:rPr>
        <w:t>week  a</w:t>
      </w:r>
      <w:proofErr w:type="gramEnd"/>
      <w:r>
        <w:rPr>
          <w:sz w:val="24"/>
          <w:szCs w:val="24"/>
        </w:rPr>
        <w:t xml:space="preserve">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1C151DD1"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A student who misses an exam has 10 school days to submit an official excuse slip in order to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A student who fails to submit an assignment on the due date will have 7 school days to submit an official excuse slip in order to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8"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3"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2"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756845"/>
    <w:multiLevelType w:val="hybridMultilevel"/>
    <w:tmpl w:val="DF7AD246"/>
    <w:lvl w:ilvl="0" w:tplc="57689172">
      <w:start w:val="1"/>
      <w:numFmt w:val="bullet"/>
      <w:lvlText w:val=""/>
      <w:lvlJc w:val="left"/>
      <w:pPr>
        <w:tabs>
          <w:tab w:val="num" w:pos="720"/>
        </w:tabs>
        <w:ind w:left="936" w:hanging="216"/>
      </w:pPr>
      <w:rPr>
        <w:rFonts w:ascii="Symbol" w:hAnsi="Symbol" w:hint="default"/>
        <w:b/>
        <w:color w:val="auto"/>
        <w:sz w:val="18"/>
        <w:szCs w:val="15"/>
      </w:rPr>
    </w:lvl>
    <w:lvl w:ilvl="1" w:tplc="04090003">
      <w:start w:val="1"/>
      <w:numFmt w:val="bullet"/>
      <w:lvlText w:val="o"/>
      <w:lvlJc w:val="left"/>
      <w:pPr>
        <w:tabs>
          <w:tab w:val="num" w:pos="864"/>
        </w:tabs>
        <w:ind w:left="864" w:hanging="360"/>
      </w:pPr>
      <w:rPr>
        <w:rFonts w:ascii="Courier New" w:hAnsi="Courier New" w:cs="Courier New" w:hint="default"/>
      </w:rPr>
    </w:lvl>
    <w:lvl w:ilvl="2" w:tplc="04090005" w:tentative="1">
      <w:start w:val="1"/>
      <w:numFmt w:val="bullet"/>
      <w:lvlText w:val=""/>
      <w:lvlJc w:val="left"/>
      <w:pPr>
        <w:tabs>
          <w:tab w:val="num" w:pos="1584"/>
        </w:tabs>
        <w:ind w:left="1584" w:hanging="360"/>
      </w:pPr>
      <w:rPr>
        <w:rFonts w:ascii="Wingdings" w:hAnsi="Wingdings" w:hint="default"/>
      </w:rPr>
    </w:lvl>
    <w:lvl w:ilvl="3" w:tplc="04090001" w:tentative="1">
      <w:start w:val="1"/>
      <w:numFmt w:val="bullet"/>
      <w:lvlText w:val=""/>
      <w:lvlJc w:val="left"/>
      <w:pPr>
        <w:tabs>
          <w:tab w:val="num" w:pos="2304"/>
        </w:tabs>
        <w:ind w:left="2304" w:hanging="360"/>
      </w:pPr>
      <w:rPr>
        <w:rFonts w:ascii="Symbol" w:hAnsi="Symbol" w:hint="default"/>
      </w:rPr>
    </w:lvl>
    <w:lvl w:ilvl="4" w:tplc="04090003" w:tentative="1">
      <w:start w:val="1"/>
      <w:numFmt w:val="bullet"/>
      <w:lvlText w:val="o"/>
      <w:lvlJc w:val="left"/>
      <w:pPr>
        <w:tabs>
          <w:tab w:val="num" w:pos="3024"/>
        </w:tabs>
        <w:ind w:left="3024" w:hanging="360"/>
      </w:pPr>
      <w:rPr>
        <w:rFonts w:ascii="Courier New" w:hAnsi="Courier New" w:cs="Courier New" w:hint="default"/>
      </w:rPr>
    </w:lvl>
    <w:lvl w:ilvl="5" w:tplc="04090005" w:tentative="1">
      <w:start w:val="1"/>
      <w:numFmt w:val="bullet"/>
      <w:lvlText w:val=""/>
      <w:lvlJc w:val="left"/>
      <w:pPr>
        <w:tabs>
          <w:tab w:val="num" w:pos="3744"/>
        </w:tabs>
        <w:ind w:left="3744" w:hanging="360"/>
      </w:pPr>
      <w:rPr>
        <w:rFonts w:ascii="Wingdings" w:hAnsi="Wingdings" w:hint="default"/>
      </w:rPr>
    </w:lvl>
    <w:lvl w:ilvl="6" w:tplc="04090001" w:tentative="1">
      <w:start w:val="1"/>
      <w:numFmt w:val="bullet"/>
      <w:lvlText w:val=""/>
      <w:lvlJc w:val="left"/>
      <w:pPr>
        <w:tabs>
          <w:tab w:val="num" w:pos="4464"/>
        </w:tabs>
        <w:ind w:left="4464" w:hanging="360"/>
      </w:pPr>
      <w:rPr>
        <w:rFonts w:ascii="Symbol" w:hAnsi="Symbol" w:hint="default"/>
      </w:rPr>
    </w:lvl>
    <w:lvl w:ilvl="7" w:tplc="04090003" w:tentative="1">
      <w:start w:val="1"/>
      <w:numFmt w:val="bullet"/>
      <w:lvlText w:val="o"/>
      <w:lvlJc w:val="left"/>
      <w:pPr>
        <w:tabs>
          <w:tab w:val="num" w:pos="5184"/>
        </w:tabs>
        <w:ind w:left="5184" w:hanging="360"/>
      </w:pPr>
      <w:rPr>
        <w:rFonts w:ascii="Courier New" w:hAnsi="Courier New" w:cs="Courier New" w:hint="default"/>
      </w:rPr>
    </w:lvl>
    <w:lvl w:ilvl="8" w:tplc="04090005" w:tentative="1">
      <w:start w:val="1"/>
      <w:numFmt w:val="bullet"/>
      <w:lvlText w:val=""/>
      <w:lvlJc w:val="left"/>
      <w:pPr>
        <w:tabs>
          <w:tab w:val="num" w:pos="5904"/>
        </w:tabs>
        <w:ind w:left="5904" w:hanging="360"/>
      </w:pPr>
      <w:rPr>
        <w:rFonts w:ascii="Wingdings" w:hAnsi="Wingdings" w:hint="default"/>
      </w:rPr>
    </w:lvl>
  </w:abstractNum>
  <w:abstractNum w:abstractNumId="27"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5"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7"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8"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DA745F9"/>
    <w:multiLevelType w:val="multilevel"/>
    <w:tmpl w:val="6DE67F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12"/>
  </w:num>
  <w:num w:numId="3">
    <w:abstractNumId w:val="11"/>
  </w:num>
  <w:num w:numId="4">
    <w:abstractNumId w:val="7"/>
  </w:num>
  <w:num w:numId="5">
    <w:abstractNumId w:val="34"/>
  </w:num>
  <w:num w:numId="6">
    <w:abstractNumId w:val="40"/>
  </w:num>
  <w:num w:numId="7">
    <w:abstractNumId w:val="22"/>
  </w:num>
  <w:num w:numId="8">
    <w:abstractNumId w:val="18"/>
  </w:num>
  <w:num w:numId="9">
    <w:abstractNumId w:val="21"/>
  </w:num>
  <w:num w:numId="10">
    <w:abstractNumId w:val="3"/>
  </w:num>
  <w:num w:numId="11">
    <w:abstractNumId w:val="10"/>
  </w:num>
  <w:num w:numId="12">
    <w:abstractNumId w:val="30"/>
  </w:num>
  <w:num w:numId="13">
    <w:abstractNumId w:val="28"/>
  </w:num>
  <w:num w:numId="14">
    <w:abstractNumId w:val="0"/>
  </w:num>
  <w:num w:numId="15">
    <w:abstractNumId w:val="1"/>
  </w:num>
  <w:num w:numId="16">
    <w:abstractNumId w:val="2"/>
  </w:num>
  <w:num w:numId="17">
    <w:abstractNumId w:val="25"/>
  </w:num>
  <w:num w:numId="18">
    <w:abstractNumId w:val="27"/>
  </w:num>
  <w:num w:numId="19">
    <w:abstractNumId w:val="13"/>
  </w:num>
  <w:num w:numId="20">
    <w:abstractNumId w:val="29"/>
  </w:num>
  <w:num w:numId="21">
    <w:abstractNumId w:val="35"/>
  </w:num>
  <w:num w:numId="22">
    <w:abstractNumId w:val="8"/>
  </w:num>
  <w:num w:numId="23">
    <w:abstractNumId w:val="39"/>
  </w:num>
  <w:num w:numId="24">
    <w:abstractNumId w:val="9"/>
  </w:num>
  <w:num w:numId="25">
    <w:abstractNumId w:val="5"/>
  </w:num>
  <w:num w:numId="26">
    <w:abstractNumId w:val="4"/>
  </w:num>
  <w:num w:numId="27">
    <w:abstractNumId w:val="14"/>
  </w:num>
  <w:num w:numId="28">
    <w:abstractNumId w:val="24"/>
  </w:num>
  <w:num w:numId="29">
    <w:abstractNumId w:val="20"/>
  </w:num>
  <w:num w:numId="30">
    <w:abstractNumId w:val="33"/>
  </w:num>
  <w:num w:numId="31">
    <w:abstractNumId w:val="32"/>
  </w:num>
  <w:num w:numId="32">
    <w:abstractNumId w:val="17"/>
  </w:num>
  <w:num w:numId="33">
    <w:abstractNumId w:val="38"/>
  </w:num>
  <w:num w:numId="34">
    <w:abstractNumId w:val="23"/>
  </w:num>
  <w:num w:numId="35">
    <w:abstractNumId w:val="15"/>
  </w:num>
  <w:num w:numId="36">
    <w:abstractNumId w:val="31"/>
  </w:num>
  <w:num w:numId="37">
    <w:abstractNumId w:val="16"/>
  </w:num>
  <w:num w:numId="38">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6"/>
  </w:num>
  <w:num w:numId="44">
    <w:abstractNumId w:val="41"/>
  </w:num>
  <w:num w:numId="45">
    <w:abstractNumId w:val="4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219BB"/>
    <w:rsid w:val="000245D9"/>
    <w:rsid w:val="000349C2"/>
    <w:rsid w:val="00037040"/>
    <w:rsid w:val="00043371"/>
    <w:rsid w:val="0004568A"/>
    <w:rsid w:val="000508ED"/>
    <w:rsid w:val="000578DD"/>
    <w:rsid w:val="000A7853"/>
    <w:rsid w:val="000E52ED"/>
    <w:rsid w:val="000F1B7C"/>
    <w:rsid w:val="000F5A7C"/>
    <w:rsid w:val="001009D7"/>
    <w:rsid w:val="00102C78"/>
    <w:rsid w:val="00105287"/>
    <w:rsid w:val="00121D14"/>
    <w:rsid w:val="001327C6"/>
    <w:rsid w:val="00137A73"/>
    <w:rsid w:val="00145B16"/>
    <w:rsid w:val="00146F5C"/>
    <w:rsid w:val="00165496"/>
    <w:rsid w:val="00170990"/>
    <w:rsid w:val="0017313E"/>
    <w:rsid w:val="00180919"/>
    <w:rsid w:val="00187D30"/>
    <w:rsid w:val="001A2D0B"/>
    <w:rsid w:val="001E6338"/>
    <w:rsid w:val="001F0EB8"/>
    <w:rsid w:val="001F485C"/>
    <w:rsid w:val="00211AD6"/>
    <w:rsid w:val="00225A39"/>
    <w:rsid w:val="00226B98"/>
    <w:rsid w:val="00260C4C"/>
    <w:rsid w:val="0029465E"/>
    <w:rsid w:val="002A3DDF"/>
    <w:rsid w:val="002D6D4E"/>
    <w:rsid w:val="002E07FD"/>
    <w:rsid w:val="0032465F"/>
    <w:rsid w:val="00330BDE"/>
    <w:rsid w:val="0033170E"/>
    <w:rsid w:val="00333705"/>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71674"/>
    <w:rsid w:val="00480EDA"/>
    <w:rsid w:val="00483027"/>
    <w:rsid w:val="00496147"/>
    <w:rsid w:val="004A626C"/>
    <w:rsid w:val="004B01E0"/>
    <w:rsid w:val="004B037C"/>
    <w:rsid w:val="004B2C48"/>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90ACE"/>
    <w:rsid w:val="007A7717"/>
    <w:rsid w:val="007B10D8"/>
    <w:rsid w:val="007B362B"/>
    <w:rsid w:val="007B4772"/>
    <w:rsid w:val="007B76CE"/>
    <w:rsid w:val="007C47F8"/>
    <w:rsid w:val="007C5E22"/>
    <w:rsid w:val="007E0D5B"/>
    <w:rsid w:val="007E7695"/>
    <w:rsid w:val="0082381A"/>
    <w:rsid w:val="0083209F"/>
    <w:rsid w:val="00845EC6"/>
    <w:rsid w:val="00865F20"/>
    <w:rsid w:val="0088637E"/>
    <w:rsid w:val="008940A1"/>
    <w:rsid w:val="008A2628"/>
    <w:rsid w:val="008B6209"/>
    <w:rsid w:val="008B7791"/>
    <w:rsid w:val="008C02AC"/>
    <w:rsid w:val="009250C0"/>
    <w:rsid w:val="009324F0"/>
    <w:rsid w:val="00946AEE"/>
    <w:rsid w:val="00951FCD"/>
    <w:rsid w:val="00960861"/>
    <w:rsid w:val="00991C43"/>
    <w:rsid w:val="009A4A86"/>
    <w:rsid w:val="009A71A1"/>
    <w:rsid w:val="009D4589"/>
    <w:rsid w:val="009E759F"/>
    <w:rsid w:val="00A10331"/>
    <w:rsid w:val="00A21F6F"/>
    <w:rsid w:val="00A735FB"/>
    <w:rsid w:val="00A74D58"/>
    <w:rsid w:val="00A972A0"/>
    <w:rsid w:val="00AA3AEA"/>
    <w:rsid w:val="00AA6CEA"/>
    <w:rsid w:val="00AD475B"/>
    <w:rsid w:val="00AE1F67"/>
    <w:rsid w:val="00AF074C"/>
    <w:rsid w:val="00B0336B"/>
    <w:rsid w:val="00B22B6A"/>
    <w:rsid w:val="00B65498"/>
    <w:rsid w:val="00B70CC6"/>
    <w:rsid w:val="00B90FDF"/>
    <w:rsid w:val="00B93909"/>
    <w:rsid w:val="00BA012A"/>
    <w:rsid w:val="00BB380E"/>
    <w:rsid w:val="00BC2965"/>
    <w:rsid w:val="00BC5C93"/>
    <w:rsid w:val="00BE2B52"/>
    <w:rsid w:val="00BE37D1"/>
    <w:rsid w:val="00BF0843"/>
    <w:rsid w:val="00C12B45"/>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521BE"/>
    <w:rsid w:val="00D5633D"/>
    <w:rsid w:val="00D63D86"/>
    <w:rsid w:val="00D92113"/>
    <w:rsid w:val="00D941E7"/>
    <w:rsid w:val="00D9478B"/>
    <w:rsid w:val="00DB0882"/>
    <w:rsid w:val="00DC17E4"/>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28A0"/>
    <w:rsid w:val="00EC60BB"/>
    <w:rsid w:val="00EF7D25"/>
    <w:rsid w:val="00F120B7"/>
    <w:rsid w:val="00F247CA"/>
    <w:rsid w:val="00F24D74"/>
    <w:rsid w:val="00F302F6"/>
    <w:rsid w:val="00F438D7"/>
    <w:rsid w:val="00F56357"/>
    <w:rsid w:val="00F60860"/>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531263471">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1289</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Ashford Chea</cp:lastModifiedBy>
  <cp:revision>2</cp:revision>
  <cp:lastPrinted>2008-01-09T14:55:00Z</cp:lastPrinted>
  <dcterms:created xsi:type="dcterms:W3CDTF">2021-05-11T15:38:00Z</dcterms:created>
  <dcterms:modified xsi:type="dcterms:W3CDTF">2021-05-11T15:38:00Z</dcterms:modified>
</cp:coreProperties>
</file>